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78483778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8F3499">
        <w:rPr>
          <w:rFonts w:ascii="Calibri" w:hAnsi="Calibri" w:cs="Calibri"/>
          <w:b/>
          <w:sz w:val="28"/>
          <w:szCs w:val="28"/>
        </w:rPr>
        <w:t>8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402179">
        <w:rPr>
          <w:rFonts w:ascii="Calibri" w:hAnsi="Calibri" w:cs="Calibri"/>
          <w:b/>
          <w:sz w:val="28"/>
          <w:szCs w:val="28"/>
        </w:rPr>
        <w:t>HASIČI</w:t>
      </w:r>
      <w:r w:rsidR="00831914">
        <w:rPr>
          <w:rFonts w:ascii="Calibri" w:hAnsi="Calibri" w:cs="Calibri"/>
          <w:b/>
          <w:sz w:val="28"/>
          <w:szCs w:val="28"/>
        </w:rPr>
        <w:t xml:space="preserve"> 202</w:t>
      </w:r>
      <w:r w:rsidR="008F3499">
        <w:rPr>
          <w:rFonts w:ascii="Calibri" w:hAnsi="Calibri" w:cs="Calibri"/>
          <w:b/>
          <w:sz w:val="28"/>
          <w:szCs w:val="28"/>
        </w:rPr>
        <w:t>4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2DD00B96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402179">
        <w:rPr>
          <w:rFonts w:ascii="Calibri" w:hAnsi="Calibri" w:cs="Calibri"/>
          <w:b/>
          <w:smallCaps/>
          <w:sz w:val="28"/>
          <w:szCs w:val="28"/>
        </w:rPr>
        <w:t>61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402179">
        <w:rPr>
          <w:rFonts w:ascii="Calibri" w:hAnsi="Calibri" w:cs="Calibri"/>
          <w:b/>
          <w:smallCaps/>
          <w:sz w:val="28"/>
          <w:szCs w:val="28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5622C91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>Havlíčkův kraj,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MS21+.</w:t>
      </w:r>
    </w:p>
    <w:p w14:paraId="7A5EAD6D" w14:textId="693E00E2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>Směrnice MAS pro realizaci programového rámce IROP 2021-2027</w:t>
      </w:r>
      <w:r w:rsidRPr="002207DA">
        <w:rPr>
          <w:b/>
          <w:bCs/>
        </w:rPr>
        <w:t>“.</w:t>
      </w:r>
      <w:r>
        <w:t xml:space="preserve"> </w:t>
      </w:r>
      <w:r w:rsidR="00BC740F">
        <w:t>Postupy jsou uveřejněny</w:t>
      </w:r>
      <w:r>
        <w:t xml:space="preserve"> na</w:t>
      </w:r>
      <w:r w:rsidR="002207DA">
        <w:t xml:space="preserve"> stránkách MAS</w:t>
      </w:r>
      <w:r>
        <w:t xml:space="preserve">: </w:t>
      </w:r>
      <w:hyperlink r:id="rId10" w:history="1">
        <w:r w:rsidR="002207DA" w:rsidRPr="00130075">
          <w:rPr>
            <w:rStyle w:val="Hypertextovodkaz"/>
          </w:rPr>
          <w:t>https://www.havlickuvkraj.cz/sclld-2021-2027/irop-2021-27/</w:t>
        </w:r>
      </w:hyperlink>
      <w:r w:rsidR="002207DA">
        <w:t xml:space="preserve"> </w:t>
      </w:r>
    </w:p>
    <w:p w14:paraId="7A0D1AD6" w14:textId="2FBEC67E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2B6755">
        <w:t>6</w:t>
      </w:r>
      <w:r w:rsidR="00402179">
        <w:t>1</w:t>
      </w:r>
      <w:r>
        <w:t xml:space="preserve"> IROP, a to prostřednictvím MS21+. Hodnocení žádostí o podporu je v kompetenci Centra pro regionální rozvoj (CRR). </w:t>
      </w:r>
    </w:p>
    <w:p w14:paraId="7CD82269" w14:textId="0B03CB19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402179">
        <w:t>61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F84D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jednajících jménem žadatele (nebo osob zmocněných na základě plné moci) a relevantní přílohy </w:t>
      </w:r>
      <w:r w:rsidR="00402179">
        <w:t xml:space="preserve">(čestné prohlášení) </w:t>
      </w:r>
      <w:r>
        <w:t xml:space="preserve">je nutné zaslat na e-mail: </w:t>
      </w:r>
      <w:hyperlink r:id="rId12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7FCE3592" w14:textId="0584F574" w:rsidR="00211D24" w:rsidRPr="008F3499" w:rsidRDefault="00211D24" w:rsidP="008F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8F3499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FB032B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402179">
              <w:rPr>
                <w:rFonts w:cs="Arial"/>
                <w:b/>
                <w:sz w:val="20"/>
                <w:szCs w:val="20"/>
              </w:rPr>
              <w:t>Havlíčkův kraj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1C1BC453" w:rsidR="00F02DC2" w:rsidRPr="00F02DC2" w:rsidRDefault="00E66A56" w:rsidP="009319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 Podpora jednotek JPO, SDH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D10F60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66A56">
              <w:rPr>
                <w:rFonts w:cs="Arial"/>
                <w:bCs/>
                <w:sz w:val="20"/>
                <w:szCs w:val="20"/>
              </w:rPr>
              <w:t> </w:t>
            </w:r>
            <w:r w:rsidR="00E66A56" w:rsidRPr="00E66A56">
              <w:rPr>
                <w:rFonts w:cs="Arial"/>
                <w:bCs/>
                <w:sz w:val="20"/>
                <w:szCs w:val="20"/>
              </w:rPr>
              <w:t>61</w:t>
            </w:r>
            <w:r w:rsidR="00331076" w:rsidRPr="00E66A56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E66A56">
              <w:rPr>
                <w:sz w:val="20"/>
                <w:szCs w:val="20"/>
              </w:rPr>
              <w:t>Hasiči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66E45F4" w14:textId="03E030CD" w:rsidR="006E6251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8F3499">
              <w:rPr>
                <w:rFonts w:cs="Arial"/>
                <w:bCs/>
                <w:sz w:val="20"/>
                <w:szCs w:val="20"/>
              </w:rPr>
              <w:t>8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4A7CC8E1" w:rsidR="00402179" w:rsidRPr="00331076" w:rsidRDefault="0040217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8F3499">
              <w:rPr>
                <w:rFonts w:cs="Arial"/>
                <w:bCs/>
                <w:sz w:val="20"/>
                <w:szCs w:val="20"/>
              </w:rPr>
              <w:t>8</w:t>
            </w:r>
            <w:r>
              <w:rPr>
                <w:rFonts w:cs="Arial"/>
                <w:bCs/>
                <w:sz w:val="20"/>
                <w:szCs w:val="20"/>
              </w:rPr>
              <w:t xml:space="preserve">. Výzva MAS Havlíčkův kraj – IROP – </w:t>
            </w:r>
            <w:r w:rsidR="00E66A56">
              <w:rPr>
                <w:rFonts w:cs="Arial"/>
                <w:bCs/>
                <w:sz w:val="20"/>
                <w:szCs w:val="20"/>
              </w:rPr>
              <w:t>HASIČ</w:t>
            </w:r>
            <w:r w:rsidR="00831914">
              <w:rPr>
                <w:rFonts w:cs="Arial"/>
                <w:bCs/>
                <w:sz w:val="20"/>
                <w:szCs w:val="20"/>
              </w:rPr>
              <w:t>I 202</w:t>
            </w:r>
            <w:r w:rsidR="008F3499">
              <w:rPr>
                <w:rFonts w:cs="Arial"/>
                <w:bCs/>
                <w:sz w:val="20"/>
                <w:szCs w:val="20"/>
              </w:rPr>
              <w:t>4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7E7DD7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E7DD7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919"/>
        <w:gridCol w:w="4095"/>
      </w:tblGrid>
      <w:tr w:rsidR="00991E7D" w:rsidRPr="00586900" w14:paraId="1421F347" w14:textId="77777777" w:rsidTr="0076513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4001F1" w14:textId="5C8D6498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4B89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F02DC2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2C0628A" w14:textId="56019C4B" w:rsidR="00A94188" w:rsidRPr="00586900" w:rsidRDefault="00A94188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se jedná o nákup nového zařízení/vybavení či o obnovu staršího (výměnu)</w:t>
            </w:r>
            <w:r w:rsidR="00D67140">
              <w:rPr>
                <w:color w:val="FF0000"/>
                <w:sz w:val="20"/>
                <w:szCs w:val="20"/>
              </w:rPr>
              <w:t>, popř. jak je zařízení staré</w:t>
            </w:r>
            <w:r>
              <w:rPr>
                <w:color w:val="FF0000"/>
                <w:sz w:val="20"/>
                <w:szCs w:val="20"/>
              </w:rPr>
              <w:t xml:space="preserve"> – je součástí věcného hodnocení 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EBD2C58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2207DA">
              <w:rPr>
                <w:b/>
                <w:bCs/>
                <w:sz w:val="20"/>
                <w:szCs w:val="20"/>
              </w:rPr>
              <w:t>3</w:t>
            </w:r>
            <w:r w:rsidR="00402179">
              <w:rPr>
                <w:b/>
                <w:bCs/>
                <w:sz w:val="20"/>
                <w:szCs w:val="20"/>
              </w:rPr>
              <w:t xml:space="preserve"> dle ČSÚ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804D88" w14:textId="6E3D476D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402179">
              <w:rPr>
                <w:color w:val="FF0000"/>
                <w:sz w:val="20"/>
                <w:szCs w:val="20"/>
              </w:rPr>
              <w:t xml:space="preserve"> dle evidence Českého statistického úřadu k 1. 1. 202</w:t>
            </w:r>
            <w:r w:rsidR="002207DA">
              <w:rPr>
                <w:color w:val="FF0000"/>
                <w:sz w:val="20"/>
                <w:szCs w:val="20"/>
              </w:rPr>
              <w:t>3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263F47" w14:textId="62A443D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</w:t>
            </w:r>
            <w:r w:rsidR="007E7DD7">
              <w:rPr>
                <w:color w:val="FF0000"/>
                <w:sz w:val="20"/>
                <w:szCs w:val="20"/>
              </w:rPr>
              <w:t>vyjádření HZS, průzkum trhu atp.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76513F" w:rsidRPr="00586900" w14:paraId="40C17119" w14:textId="77777777" w:rsidTr="003C358A">
        <w:tc>
          <w:tcPr>
            <w:tcW w:w="49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9F5C791" w14:textId="2FDDB0F0" w:rsidR="0076513F" w:rsidRPr="00586900" w:rsidRDefault="0076513F" w:rsidP="003C358A">
            <w:pPr>
              <w:rPr>
                <w:color w:val="FF0000"/>
                <w:sz w:val="20"/>
                <w:szCs w:val="20"/>
              </w:rPr>
            </w:pPr>
            <w:r w:rsidRPr="003C358A">
              <w:rPr>
                <w:b/>
                <w:bCs/>
              </w:rPr>
              <w:t>Uveďte kategorii JSDH obce (JPO</w:t>
            </w:r>
            <w:r w:rsidR="003C358A" w:rsidRPr="003C358A">
              <w:rPr>
                <w:b/>
                <w:bCs/>
              </w:rPr>
              <w:t xml:space="preserve"> II, III nebo V)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12" w:space="0" w:color="auto"/>
            </w:tcBorders>
          </w:tcPr>
          <w:p w14:paraId="0609C570" w14:textId="77777777" w:rsidR="0076513F" w:rsidRDefault="003C358A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JPO II, III nebo V</w:t>
            </w:r>
          </w:p>
          <w:p w14:paraId="533C0610" w14:textId="3AF58A8A" w:rsidR="00CF74FF" w:rsidRPr="003C358A" w:rsidRDefault="00CF74FF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E5B40A6" w14:textId="77777777" w:rsidTr="0076513F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gridSpan w:val="2"/>
            <w:tcBorders>
              <w:right w:val="single" w:sz="12" w:space="0" w:color="auto"/>
            </w:tcBorders>
          </w:tcPr>
          <w:p w14:paraId="34565081" w14:textId="3C1FA19F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</w:t>
            </w:r>
            <w:r w:rsidR="00773D6D">
              <w:rPr>
                <w:color w:val="FF0000"/>
                <w:sz w:val="20"/>
                <w:szCs w:val="20"/>
              </w:rPr>
              <w:t>2 měsíce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</w:t>
            </w:r>
            <w:r w:rsidR="00773D6D">
              <w:rPr>
                <w:color w:val="FF0000"/>
                <w:sz w:val="20"/>
                <w:szCs w:val="20"/>
              </w:rPr>
              <w:t xml:space="preserve"> na určitou dobu dle směrnice MAS.</w:t>
            </w:r>
          </w:p>
        </w:tc>
      </w:tr>
      <w:tr w:rsidR="00991E7D" w:rsidRPr="00586900" w14:paraId="3B0E3A63" w14:textId="77777777" w:rsidTr="0076513F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gridSpan w:val="2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6513F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gridSpan w:val="2"/>
            <w:tcBorders>
              <w:right w:val="single" w:sz="12" w:space="0" w:color="auto"/>
            </w:tcBorders>
          </w:tcPr>
          <w:p w14:paraId="369BFD37" w14:textId="248823DC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91E7D" w:rsidRPr="00586900" w14:paraId="64586A5E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5599E0E2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  <w:r w:rsidR="00CF74FF">
              <w:rPr>
                <w:rFonts w:cs="Arial"/>
                <w:color w:val="FF0000"/>
                <w:szCs w:val="20"/>
              </w:rPr>
              <w:t>, CZV jsou předmětem věcného hodnocení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76F44553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1BB938C" w14:textId="77777777" w:rsidR="00CF74FF" w:rsidRDefault="00CF74FF" w:rsidP="00991E7D">
      <w:pPr>
        <w:rPr>
          <w:b/>
        </w:rPr>
      </w:pPr>
    </w:p>
    <w:p w14:paraId="4D027777" w14:textId="1D50F0A9" w:rsidR="00647584" w:rsidRDefault="00647584" w:rsidP="00647584">
      <w:pPr>
        <w:rPr>
          <w:b/>
        </w:rPr>
      </w:pPr>
      <w:r>
        <w:rPr>
          <w:b/>
        </w:rPr>
        <w:t>Další informace o projektu</w:t>
      </w:r>
      <w:r w:rsidR="00CF74FF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56470C0F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402179">
              <w:rPr>
                <w:b/>
              </w:rPr>
              <w:t>MAS</w:t>
            </w:r>
            <w:r w:rsidR="0076513F">
              <w:rPr>
                <w:b/>
              </w:rPr>
              <w:t>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67A918A" w14:textId="4AA1C6B9" w:rsidR="00647584" w:rsidRPr="00E4530D" w:rsidRDefault="00174A6F" w:rsidP="00402179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</w:t>
            </w:r>
            <w:r w:rsidR="00402179">
              <w:rPr>
                <w:color w:val="FF0000"/>
                <w:sz w:val="20"/>
                <w:szCs w:val="20"/>
              </w:rPr>
              <w:t xml:space="preserve"> v souladu se strategií MAS Havlíčkův kraj (SCLLD MAS Havlíčkův kraj na roky 2021-2027).</w:t>
            </w:r>
          </w:p>
        </w:tc>
      </w:tr>
      <w:tr w:rsidR="00A21A8A" w:rsidRPr="00586900" w14:paraId="6FB71E1C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EEB30AD" w14:textId="6273298D" w:rsidR="00A21A8A" w:rsidRPr="00A21A8A" w:rsidRDefault="00A21A8A" w:rsidP="00755FF3">
            <w:pPr>
              <w:rPr>
                <w:b/>
                <w:bCs/>
              </w:rPr>
            </w:pPr>
            <w:r w:rsidRPr="00A21A8A">
              <w:rPr>
                <w:b/>
                <w:bCs/>
              </w:rPr>
              <w:t>Publicita projektu – propagace MAS Havlíčkův kraj</w:t>
            </w:r>
            <w:r w:rsidR="00D564B7">
              <w:rPr>
                <w:b/>
                <w:bCs/>
              </w:rPr>
              <w:t>:</w:t>
            </w:r>
          </w:p>
        </w:tc>
      </w:tr>
      <w:tr w:rsidR="00A21A8A" w:rsidRPr="00586900" w14:paraId="40C9CA46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C85563" w14:textId="77777777" w:rsidR="005472B2" w:rsidRPr="005472B2" w:rsidRDefault="005472B2" w:rsidP="005472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zda </w:t>
            </w:r>
            <w:r w:rsidRPr="005472B2">
              <w:rPr>
                <w:color w:val="FF0000"/>
                <w:sz w:val="20"/>
                <w:szCs w:val="20"/>
              </w:rPr>
              <w:t>žadatel bude propagovat výstup projektu na svých webových stránkách</w:t>
            </w:r>
          </w:p>
          <w:p w14:paraId="155382D6" w14:textId="77777777" w:rsidR="00A21A8A" w:rsidRDefault="005472B2" w:rsidP="005472B2">
            <w:pPr>
              <w:rPr>
                <w:color w:val="FF0000"/>
                <w:sz w:val="20"/>
                <w:szCs w:val="20"/>
              </w:rPr>
            </w:pPr>
            <w:r w:rsidRPr="005472B2">
              <w:rPr>
                <w:color w:val="FF0000"/>
                <w:sz w:val="20"/>
                <w:szCs w:val="20"/>
              </w:rPr>
              <w:t>s logem MAS</w:t>
            </w:r>
            <w:r>
              <w:rPr>
                <w:color w:val="FF0000"/>
                <w:sz w:val="20"/>
                <w:szCs w:val="20"/>
              </w:rPr>
              <w:t xml:space="preserve"> nebo bude jinak propagovat </w:t>
            </w:r>
            <w:r w:rsidR="00897987">
              <w:rPr>
                <w:color w:val="FF0000"/>
                <w:sz w:val="20"/>
                <w:szCs w:val="20"/>
              </w:rPr>
              <w:t xml:space="preserve">projekt přes </w:t>
            </w:r>
            <w:r>
              <w:rPr>
                <w:color w:val="FF0000"/>
                <w:sz w:val="20"/>
                <w:szCs w:val="20"/>
              </w:rPr>
              <w:t>MAS Havlíčkův kraj</w:t>
            </w:r>
            <w:r w:rsidR="00897987">
              <w:rPr>
                <w:color w:val="FF0000"/>
                <w:sz w:val="20"/>
                <w:szCs w:val="20"/>
              </w:rPr>
              <w:t>.</w:t>
            </w:r>
          </w:p>
          <w:p w14:paraId="4326C113" w14:textId="02E90317" w:rsidR="00897987" w:rsidRPr="00174A6F" w:rsidRDefault="00897987" w:rsidP="005472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Součástí věcného hodnocení.</w:t>
            </w:r>
          </w:p>
        </w:tc>
      </w:tr>
      <w:tr w:rsidR="000E053B" w:rsidRPr="00586900" w14:paraId="1F007DD9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6E309ED" w14:textId="6E44CA59" w:rsidR="000E053B" w:rsidRPr="00D564B7" w:rsidRDefault="000E053B" w:rsidP="005472B2">
            <w:pPr>
              <w:rPr>
                <w:b/>
                <w:bCs/>
              </w:rPr>
            </w:pPr>
            <w:r w:rsidRPr="00D564B7">
              <w:rPr>
                <w:b/>
                <w:bCs/>
              </w:rPr>
              <w:t>Obdržené dotace z MAS Havlíčkův kraj (IROP 2021-2027)</w:t>
            </w:r>
            <w:r w:rsidR="00D564B7">
              <w:rPr>
                <w:b/>
                <w:bCs/>
              </w:rPr>
              <w:t>:</w:t>
            </w:r>
          </w:p>
        </w:tc>
      </w:tr>
      <w:tr w:rsidR="000E053B" w:rsidRPr="00586900" w14:paraId="1BBCD61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D7F11C8" w14:textId="77777777" w:rsidR="000E053B" w:rsidRDefault="000E053B" w:rsidP="005472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zda jste již obdržel dotaci přes MAS Havlíčkův kraj z IROP 2021 2027, tedy </w:t>
            </w:r>
            <w:r w:rsidR="00E4530D">
              <w:rPr>
                <w:color w:val="FF0000"/>
                <w:sz w:val="20"/>
                <w:szCs w:val="20"/>
              </w:rPr>
              <w:t xml:space="preserve">byl již nějaký projektový záměr vybrán k podpoře ze strany MAS (zápis Programového výboru MAS). Uveďte počet podpořených projektových záměrů přes CLLD MAS Havlíčkův kraj (IROP 2021-2027). </w:t>
            </w:r>
          </w:p>
          <w:p w14:paraId="2C88EB6F" w14:textId="63FEA8F2" w:rsidR="00E4530D" w:rsidRDefault="00E4530D" w:rsidP="005472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Součástí věcného hodnocení.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4F3504">
        <w:trPr>
          <w:trHeight w:val="709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12D0322D" w:rsidR="00991E7D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7F49E7A" w:rsidR="00991E7D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3466B5E8" w:rsidR="00991E7D" w:rsidRPr="00586900" w:rsidRDefault="00F1455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  <w:r w:rsidR="00E66A56">
              <w:rPr>
                <w:rFonts w:cs="Arial"/>
                <w:bCs/>
                <w:sz w:val="20"/>
                <w:szCs w:val="20"/>
              </w:rPr>
              <w:t>et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72FC25A7" w:rsidR="00991E7D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3EFAA589" w:rsidR="00991E7D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Nové či zodolněné objekty sloužící složkám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F484E28" w:rsidR="00991E7D" w:rsidRPr="00586900" w:rsidRDefault="00F1455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="00E66A56">
              <w:rPr>
                <w:rFonts w:cs="Arial"/>
                <w:bCs/>
                <w:sz w:val="20"/>
                <w:szCs w:val="20"/>
              </w:rPr>
              <w:t>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7AF63C48" w:rsidR="008F1B30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2A2EA6B9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262FAF93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106B4947" w:rsidR="008F1B30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3EFC307F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A7C6E98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58561164" w:rsidR="008F1B30" w:rsidRPr="001C1F58" w:rsidRDefault="00C2088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33888A73" w:rsidR="008F1B30" w:rsidRPr="00586900" w:rsidRDefault="00C2088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2088F">
              <w:rPr>
                <w:rFonts w:cs="Arial"/>
                <w:bCs/>
                <w:sz w:val="20"/>
                <w:szCs w:val="2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221A04A1" w:rsidR="008F1B30" w:rsidRPr="00586900" w:rsidRDefault="00C2088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Obyvatelé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893CC14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4D4198E8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174500EF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1B4A01EB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238C340C" w:rsidR="00991E7D" w:rsidRPr="007B5D3D" w:rsidRDefault="00CF74FF" w:rsidP="00755FF3">
            <w:r w:rsidRPr="004F3504">
              <w:t>Čestné prohlášení</w:t>
            </w:r>
          </w:p>
        </w:tc>
      </w:tr>
      <w:tr w:rsidR="00CF74FF" w:rsidRPr="007B5D3D" w14:paraId="43D02F30" w14:textId="77777777" w:rsidTr="00586900">
        <w:tc>
          <w:tcPr>
            <w:tcW w:w="3671" w:type="dxa"/>
          </w:tcPr>
          <w:p w14:paraId="245B2300" w14:textId="77777777" w:rsidR="00CF74FF" w:rsidRPr="007B5D3D" w:rsidRDefault="00CF74FF" w:rsidP="00CF74FF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158DBF79" w:rsidR="00CF74FF" w:rsidRPr="00586900" w:rsidRDefault="00CF74FF" w:rsidP="00CF74FF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CF74FF" w:rsidRPr="007B5D3D" w14:paraId="5E6F9BD4" w14:textId="77777777" w:rsidTr="00586900">
        <w:tc>
          <w:tcPr>
            <w:tcW w:w="3671" w:type="dxa"/>
          </w:tcPr>
          <w:p w14:paraId="24AF2BD7" w14:textId="77777777" w:rsidR="00CF74FF" w:rsidRPr="007B5D3D" w:rsidRDefault="00CF74FF" w:rsidP="00CF74FF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CF74FF" w:rsidRPr="007B5D3D" w:rsidRDefault="00CF74FF" w:rsidP="00CF74FF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2E3621FA" w14:textId="77777777" w:rsidR="006430CF" w:rsidRPr="0013280A" w:rsidRDefault="006430CF" w:rsidP="006430CF">
      <w:pPr>
        <w:jc w:val="center"/>
        <w:rPr>
          <w:b/>
          <w:bCs/>
          <w:i/>
          <w:iCs/>
        </w:rPr>
      </w:pPr>
      <w:r w:rsidRPr="0013280A">
        <w:rPr>
          <w:b/>
          <w:bCs/>
          <w:i/>
          <w:iCs/>
        </w:rPr>
        <w:t>Svým podpisem čestně prohlašujete, že všechny údaje jsou pravdivé.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3E3331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68F1" w14:textId="77777777" w:rsidR="003E3331" w:rsidRDefault="003E3331" w:rsidP="00DC4000">
      <w:pPr>
        <w:spacing w:after="0" w:line="240" w:lineRule="auto"/>
      </w:pPr>
      <w:r>
        <w:separator/>
      </w:r>
    </w:p>
  </w:endnote>
  <w:endnote w:type="continuationSeparator" w:id="0">
    <w:p w14:paraId="49CE9CC5" w14:textId="77777777" w:rsidR="003E3331" w:rsidRDefault="003E3331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3FC6" w14:textId="77777777" w:rsidR="003E3331" w:rsidRDefault="003E3331" w:rsidP="00DC4000">
      <w:pPr>
        <w:spacing w:after="0" w:line="240" w:lineRule="auto"/>
      </w:pPr>
      <w:r>
        <w:separator/>
      </w:r>
    </w:p>
  </w:footnote>
  <w:footnote w:type="continuationSeparator" w:id="0">
    <w:p w14:paraId="3F730D98" w14:textId="77777777" w:rsidR="003E3331" w:rsidRDefault="003E3331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053B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97D13"/>
    <w:rsid w:val="002B045A"/>
    <w:rsid w:val="002B6755"/>
    <w:rsid w:val="002E7863"/>
    <w:rsid w:val="00302B62"/>
    <w:rsid w:val="00331076"/>
    <w:rsid w:val="00351DDA"/>
    <w:rsid w:val="003B23DB"/>
    <w:rsid w:val="003C358A"/>
    <w:rsid w:val="003E3331"/>
    <w:rsid w:val="003E4E8C"/>
    <w:rsid w:val="003F35B4"/>
    <w:rsid w:val="00402179"/>
    <w:rsid w:val="00407EFA"/>
    <w:rsid w:val="00446298"/>
    <w:rsid w:val="00455349"/>
    <w:rsid w:val="004A70A7"/>
    <w:rsid w:val="004A7E5C"/>
    <w:rsid w:val="004D7A8D"/>
    <w:rsid w:val="004E36F2"/>
    <w:rsid w:val="004E4B1D"/>
    <w:rsid w:val="004F3504"/>
    <w:rsid w:val="005472B2"/>
    <w:rsid w:val="00566AB1"/>
    <w:rsid w:val="00583387"/>
    <w:rsid w:val="00586900"/>
    <w:rsid w:val="006430CF"/>
    <w:rsid w:val="00647584"/>
    <w:rsid w:val="006672CF"/>
    <w:rsid w:val="006C580A"/>
    <w:rsid w:val="006E6251"/>
    <w:rsid w:val="00726F7F"/>
    <w:rsid w:val="0074625F"/>
    <w:rsid w:val="00756F8E"/>
    <w:rsid w:val="0076513F"/>
    <w:rsid w:val="00773D6D"/>
    <w:rsid w:val="007A68A0"/>
    <w:rsid w:val="007D1E1A"/>
    <w:rsid w:val="007E053F"/>
    <w:rsid w:val="007E7DD7"/>
    <w:rsid w:val="00806654"/>
    <w:rsid w:val="008238D0"/>
    <w:rsid w:val="00831914"/>
    <w:rsid w:val="00846411"/>
    <w:rsid w:val="00897987"/>
    <w:rsid w:val="008C063E"/>
    <w:rsid w:val="008C6FB6"/>
    <w:rsid w:val="008D2D37"/>
    <w:rsid w:val="008F1B30"/>
    <w:rsid w:val="008F3499"/>
    <w:rsid w:val="00991E7D"/>
    <w:rsid w:val="009D31A0"/>
    <w:rsid w:val="009D6026"/>
    <w:rsid w:val="00A15627"/>
    <w:rsid w:val="00A21A8A"/>
    <w:rsid w:val="00A54B89"/>
    <w:rsid w:val="00A67DF7"/>
    <w:rsid w:val="00A94188"/>
    <w:rsid w:val="00AC004D"/>
    <w:rsid w:val="00B2672F"/>
    <w:rsid w:val="00BA3A50"/>
    <w:rsid w:val="00BA5D28"/>
    <w:rsid w:val="00BC740F"/>
    <w:rsid w:val="00C13769"/>
    <w:rsid w:val="00C2088F"/>
    <w:rsid w:val="00C566ED"/>
    <w:rsid w:val="00C676C5"/>
    <w:rsid w:val="00C754A5"/>
    <w:rsid w:val="00C930F7"/>
    <w:rsid w:val="00C973FA"/>
    <w:rsid w:val="00C97923"/>
    <w:rsid w:val="00CF74FF"/>
    <w:rsid w:val="00D329FF"/>
    <w:rsid w:val="00D564B7"/>
    <w:rsid w:val="00D62762"/>
    <w:rsid w:val="00D65CEA"/>
    <w:rsid w:val="00D67140"/>
    <w:rsid w:val="00DC4000"/>
    <w:rsid w:val="00DE4122"/>
    <w:rsid w:val="00E20954"/>
    <w:rsid w:val="00E4530D"/>
    <w:rsid w:val="00E66A56"/>
    <w:rsid w:val="00E77091"/>
    <w:rsid w:val="00E95273"/>
    <w:rsid w:val="00EF18AB"/>
    <w:rsid w:val="00F02DC2"/>
    <w:rsid w:val="00F1085F"/>
    <w:rsid w:val="00F14559"/>
    <w:rsid w:val="00F379D1"/>
    <w:rsid w:val="00F44F12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irop-2021-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Jaroslava Hájková</cp:lastModifiedBy>
  <cp:revision>27</cp:revision>
  <dcterms:created xsi:type="dcterms:W3CDTF">2023-07-11T09:39:00Z</dcterms:created>
  <dcterms:modified xsi:type="dcterms:W3CDTF">2024-02-13T08:16:00Z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